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165F9D" w:rsidP="00165F9D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</w:t>
      </w:r>
      <w:r w:rsidR="00D07452">
        <w:rPr>
          <w:rFonts w:eastAsia="Calibri"/>
          <w:b/>
          <w:color w:val="000000"/>
          <w:sz w:val="24"/>
          <w:szCs w:val="24"/>
        </w:rPr>
        <w:t xml:space="preserve"> do zapytanie ofertowego</w:t>
      </w:r>
    </w:p>
    <w:p w:rsidR="00D07452" w:rsidRDefault="00D07452" w:rsidP="006A54DC">
      <w:pPr>
        <w:snapToGrid w:val="0"/>
        <w:jc w:val="center"/>
        <w:rPr>
          <w:rFonts w:eastAsia="Calibri"/>
          <w:b/>
          <w:bCs/>
          <w:kern w:val="32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16571A" w:rsidRDefault="00CA3ECC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16571A">
        <w:rPr>
          <w:rFonts w:eastAsia="Calibri"/>
          <w:sz w:val="24"/>
          <w:szCs w:val="24"/>
          <w:lang w:eastAsia="ar-SA"/>
        </w:rPr>
        <w:t>2019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16571A">
        <w:rPr>
          <w:rFonts w:eastAsia="Calibri"/>
          <w:sz w:val="24"/>
          <w:szCs w:val="24"/>
          <w:lang w:eastAsia="ar-SA"/>
        </w:rPr>
        <w:t>Koszarawie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Gminnym Ośrodkiem Kultury w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  <w:r w:rsidR="0016571A">
        <w:rPr>
          <w:rFonts w:eastAsia="Calibri"/>
          <w:sz w:val="24"/>
          <w:szCs w:val="24"/>
          <w:lang w:eastAsia="ar-SA"/>
        </w:rPr>
        <w:t>Koszarawie, Koszarawa 133, 34-332 Koszarawa,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NIP </w:t>
      </w:r>
      <w:r w:rsidR="006E3F75">
        <w:rPr>
          <w:rFonts w:eastAsia="Calibri"/>
          <w:sz w:val="24"/>
          <w:szCs w:val="24"/>
          <w:lang w:eastAsia="ar-SA"/>
        </w:rPr>
        <w:t xml:space="preserve"> 5532310057</w:t>
      </w:r>
    </w:p>
    <w:p w:rsidR="00F6510E" w:rsidRPr="00BA7EE5" w:rsidRDefault="0016571A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Reprezentowanym </w:t>
      </w:r>
      <w:r w:rsidR="00F6510E" w:rsidRPr="00BA7EE5">
        <w:rPr>
          <w:rFonts w:eastAsia="Calibri"/>
          <w:sz w:val="24"/>
          <w:szCs w:val="24"/>
          <w:lang w:eastAsia="ar-SA"/>
        </w:rPr>
        <w:t>przez:</w:t>
      </w:r>
    </w:p>
    <w:p w:rsidR="00F6510E" w:rsidRPr="00BA7EE5" w:rsidRDefault="0016571A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Annę Góra</w:t>
      </w:r>
      <w:r w:rsidR="00070B7F">
        <w:rPr>
          <w:rFonts w:eastAsia="Calibri"/>
          <w:b/>
          <w:sz w:val="24"/>
          <w:szCs w:val="24"/>
          <w:lang w:eastAsia="ar-SA"/>
        </w:rPr>
        <w:t xml:space="preserve"> - </w:t>
      </w:r>
      <w:r w:rsidR="008D71E7">
        <w:rPr>
          <w:rFonts w:eastAsia="Calibri"/>
          <w:b/>
          <w:sz w:val="24"/>
          <w:szCs w:val="24"/>
          <w:lang w:eastAsia="ar-SA"/>
        </w:rPr>
        <w:t xml:space="preserve"> </w:t>
      </w:r>
      <w:r w:rsidR="008D71E7" w:rsidRPr="008D71E7">
        <w:rPr>
          <w:rFonts w:eastAsia="Calibri"/>
          <w:sz w:val="24"/>
          <w:szCs w:val="24"/>
          <w:lang w:eastAsia="ar-SA"/>
        </w:rPr>
        <w:t>p.o.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 </w:t>
      </w:r>
      <w:r w:rsidR="008D71E7">
        <w:rPr>
          <w:rFonts w:eastAsia="Calibri"/>
          <w:sz w:val="24"/>
          <w:szCs w:val="24"/>
          <w:lang w:eastAsia="ar-SA"/>
        </w:rPr>
        <w:t>Dyrektora Gminnego Ośrodka Kultury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1B3BF1" w:rsidRDefault="006A54DC" w:rsidP="001B3BF1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1B3BF1" w:rsidRDefault="001B3BF1" w:rsidP="001B3BF1">
      <w:pPr>
        <w:jc w:val="center"/>
        <w:rPr>
          <w:rFonts w:eastAsia="Calibri"/>
          <w:b/>
          <w:sz w:val="24"/>
          <w:szCs w:val="24"/>
        </w:rPr>
      </w:pPr>
    </w:p>
    <w:p w:rsidR="006A54DC" w:rsidRPr="001B3BF1" w:rsidRDefault="006A54DC" w:rsidP="001B3BF1">
      <w:pPr>
        <w:pStyle w:val="Akapitzlist"/>
        <w:numPr>
          <w:ilvl w:val="0"/>
          <w:numId w:val="5"/>
        </w:numPr>
        <w:rPr>
          <w:b/>
        </w:rPr>
      </w:pPr>
      <w:r w:rsidRPr="001B3BF1">
        <w:t>Przedmiotem niniejszej umowy jest wykonanie</w:t>
      </w:r>
      <w:r w:rsidR="005536EE" w:rsidRPr="001B3BF1">
        <w:t xml:space="preserve"> robót budowlanych pn.</w:t>
      </w:r>
      <w:r w:rsidR="00BA7EE5" w:rsidRPr="001B3BF1">
        <w:t xml:space="preserve">: </w:t>
      </w:r>
      <w:r w:rsidR="008D71E7" w:rsidRPr="001B3BF1">
        <w:rPr>
          <w:color w:val="000000"/>
          <w:lang w:eastAsia="en-US"/>
        </w:rPr>
        <w:t>„</w:t>
      </w:r>
      <w:r w:rsidR="001B3BF1" w:rsidRPr="001B3BF1">
        <w:rPr>
          <w:color w:val="000000"/>
          <w:lang w:eastAsia="en-US"/>
        </w:rPr>
        <w:t xml:space="preserve"> </w:t>
      </w:r>
      <w:r w:rsidR="001B3BF1">
        <w:t xml:space="preserve">Dobudowa </w:t>
      </w:r>
      <w:r w:rsidR="001B3BF1" w:rsidRPr="001B3BF1">
        <w:t xml:space="preserve">schodów zewnętrznych pożarowych </w:t>
      </w:r>
      <w:r w:rsidR="001B3BF1" w:rsidRPr="003A5BD1">
        <w:t>( Dobudowa zewnętrznej stalowej klatki schodowej)  w budynku Gminnego Ośrodka Kultury w Koszarawie w ramach realizowanej p</w:t>
      </w:r>
      <w:r w:rsidR="001B3BF1">
        <w:t xml:space="preserve">rzebudowy i remontu w/w obiektu </w:t>
      </w:r>
      <w:r w:rsidRPr="001B3BF1">
        <w:t>zgodnie z wymaganiami określonymi przez Zamawiającego</w:t>
      </w:r>
      <w:r w:rsidR="002F5A5D" w:rsidRPr="001B3BF1">
        <w:t xml:space="preserve"> w </w:t>
      </w:r>
      <w:r w:rsidR="00A144B7" w:rsidRPr="001B3BF1">
        <w:t>zapytaniu ofertowym</w:t>
      </w:r>
      <w:r w:rsidRPr="001B3BF1">
        <w:t xml:space="preserve"> i zasadami wiedzy technicznej, na warunkach ws</w:t>
      </w:r>
      <w:r w:rsidR="00D01ADF" w:rsidRPr="001B3BF1">
        <w:t xml:space="preserve">kazanych </w:t>
      </w:r>
      <w:r w:rsidRPr="001B3BF1">
        <w:t>w ofercie z dnia ...............</w:t>
      </w:r>
      <w:r w:rsidR="001804AA" w:rsidRPr="001B3BF1">
        <w:t xml:space="preserve">. stanowiącej załącznik nr 1 </w:t>
      </w:r>
      <w:r w:rsidR="00887271" w:rsidRPr="001B3BF1"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</w:t>
      </w:r>
      <w:r w:rsidR="006475CC">
        <w:rPr>
          <w:rFonts w:eastAsia="Calibri"/>
          <w:sz w:val="24"/>
          <w:szCs w:val="24"/>
        </w:rPr>
        <w:t>zawarty jest</w:t>
      </w:r>
      <w:r w:rsidRPr="00BA7EE5">
        <w:rPr>
          <w:rFonts w:eastAsia="Calibri"/>
          <w:sz w:val="24"/>
          <w:szCs w:val="24"/>
        </w:rPr>
        <w:t xml:space="preserve">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</w:t>
      </w:r>
      <w:r w:rsidR="001B3BF1">
        <w:rPr>
          <w:rFonts w:eastAsia="Calibri"/>
          <w:sz w:val="24"/>
          <w:szCs w:val="24"/>
        </w:rPr>
        <w:t>, projekcie wykonawczym, projekcie budowlanym oraz Specyfikacji technicznej.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1B3BF1" w:rsidRPr="00777E39" w:rsidRDefault="001B3BF1" w:rsidP="005F7849">
      <w:pPr>
        <w:jc w:val="center"/>
        <w:rPr>
          <w:rFonts w:eastAsia="Calibri"/>
          <w:b/>
          <w:sz w:val="24"/>
          <w:szCs w:val="24"/>
        </w:rPr>
      </w:pPr>
    </w:p>
    <w:p w:rsidR="00A15BA2" w:rsidRPr="00843324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B3BF1">
        <w:rPr>
          <w:b/>
        </w:rPr>
        <w:t>15</w:t>
      </w:r>
      <w:r w:rsidR="001F2F47" w:rsidRPr="001F2F47">
        <w:rPr>
          <w:b/>
        </w:rPr>
        <w:t xml:space="preserve"> </w:t>
      </w:r>
      <w:r w:rsidR="008D71E7">
        <w:rPr>
          <w:b/>
        </w:rPr>
        <w:t>sierpnia</w:t>
      </w:r>
      <w:r w:rsidR="001F2F47" w:rsidRPr="001F2F47">
        <w:rPr>
          <w:b/>
        </w:rPr>
        <w:t xml:space="preserve"> </w:t>
      </w:r>
      <w:r w:rsidR="001B3BF1">
        <w:rPr>
          <w:b/>
        </w:rPr>
        <w:t>czerwca 21019r.</w:t>
      </w:r>
    </w:p>
    <w:p w:rsidR="001B3BF1" w:rsidRDefault="001B3BF1" w:rsidP="00A15BA2">
      <w:pPr>
        <w:ind w:left="284"/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6475CC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6475CC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6475CC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6475CC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6475CC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A54DC" w:rsidRPr="00D01ADF" w:rsidRDefault="006A54DC" w:rsidP="006475C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75CC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475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1B3BF1" w:rsidP="006475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Zabezpieczenie</w:t>
      </w:r>
      <w:r w:rsidR="006A54DC" w:rsidRPr="00C45370">
        <w:rPr>
          <w:rFonts w:eastAsia="Calibri"/>
          <w:sz w:val="24"/>
          <w:szCs w:val="24"/>
        </w:rPr>
        <w:t xml:space="preserve">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84529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84529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E9164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Anna Góra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 w:rsidR="008D71E7">
        <w:rPr>
          <w:rFonts w:eastAsia="ArialMT"/>
          <w:color w:val="000000"/>
        </w:rPr>
        <w:t>po. Dyrektora Gminnego Ośrodka Kultury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475CC" w:rsidRPr="00AC1404" w:rsidRDefault="006475CC" w:rsidP="005F7849">
      <w:pPr>
        <w:jc w:val="center"/>
        <w:rPr>
          <w:rFonts w:eastAsia="Calibri"/>
          <w:b/>
          <w:sz w:val="24"/>
          <w:szCs w:val="24"/>
        </w:rPr>
      </w:pP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Ostateczne rozliczenie za wykonanie roboty nastąpi w oparciu o fakturę końcową wystawioną na podstawie protokołu odbioru końcowego robót podpisanego bez uwag </w:t>
      </w:r>
      <w:r w:rsidRPr="00F030F2">
        <w:rPr>
          <w:rFonts w:eastAsia="Calibri"/>
          <w:sz w:val="24"/>
          <w:szCs w:val="24"/>
        </w:rPr>
        <w:lastRenderedPageBreak/>
        <w:t>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E91645" w:rsidRDefault="00E91645" w:rsidP="00E91645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E91645" w:rsidRPr="00F030F2" w:rsidRDefault="00E91645" w:rsidP="00E91645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E91645" w:rsidRPr="00777E39" w:rsidRDefault="00E91645" w:rsidP="00362828">
      <w:pPr>
        <w:jc w:val="center"/>
        <w:rPr>
          <w:rFonts w:eastAsia="Calibri"/>
          <w:b/>
          <w:sz w:val="24"/>
          <w:szCs w:val="24"/>
        </w:rPr>
      </w:pP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</w:r>
      <w:r w:rsidR="00991E43">
        <w:rPr>
          <w:rFonts w:eastAsia="Calibri"/>
          <w:sz w:val="24"/>
          <w:szCs w:val="24"/>
        </w:rPr>
        <w:lastRenderedPageBreak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</w:t>
      </w:r>
      <w:r w:rsidRPr="00973B12">
        <w:rPr>
          <w:rFonts w:eastAsia="Calibri"/>
          <w:sz w:val="24"/>
          <w:szCs w:val="24"/>
        </w:rPr>
        <w:lastRenderedPageBreak/>
        <w:t>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</w:t>
      </w:r>
      <w:bookmarkStart w:id="0" w:name="_GoBack"/>
      <w:r w:rsidRPr="002571D6">
        <w:rPr>
          <w:rFonts w:eastAsia="Calibri"/>
          <w:sz w:val="24"/>
          <w:szCs w:val="24"/>
        </w:rPr>
        <w:t>z</w:t>
      </w:r>
      <w:bookmarkEnd w:id="0"/>
      <w:r w:rsidRPr="002571D6">
        <w:rPr>
          <w:rFonts w:eastAsia="Calibri"/>
          <w:sz w:val="24"/>
          <w:szCs w:val="24"/>
        </w:rPr>
        <w:t xml:space="preserve">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E91645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E91645">
        <w:rPr>
          <w:rFonts w:eastAsia="Calibri"/>
          <w:sz w:val="24"/>
          <w:szCs w:val="24"/>
        </w:rPr>
        <w:t xml:space="preserve">Wykonawca udziela Zamawiającemu </w:t>
      </w:r>
      <w:r w:rsidR="002F7B42" w:rsidRPr="00E91645">
        <w:rPr>
          <w:rFonts w:eastAsia="Calibri"/>
          <w:b/>
          <w:sz w:val="24"/>
          <w:szCs w:val="24"/>
        </w:rPr>
        <w:t>…..</w:t>
      </w:r>
      <w:r w:rsidR="00953552" w:rsidRPr="00E91645">
        <w:rPr>
          <w:rFonts w:eastAsia="Calibri"/>
          <w:b/>
          <w:sz w:val="24"/>
          <w:szCs w:val="24"/>
        </w:rPr>
        <w:t xml:space="preserve"> </w:t>
      </w:r>
      <w:r w:rsidR="00BD6A33" w:rsidRPr="00E91645">
        <w:rPr>
          <w:rFonts w:eastAsia="Calibri"/>
          <w:b/>
          <w:sz w:val="24"/>
          <w:szCs w:val="24"/>
        </w:rPr>
        <w:t>miesięcy</w:t>
      </w:r>
      <w:r w:rsidRPr="00E91645">
        <w:rPr>
          <w:rFonts w:eastAsia="Calibri"/>
          <w:sz w:val="24"/>
          <w:szCs w:val="24"/>
        </w:rPr>
        <w:t xml:space="preserve"> gwarancji jakości wykonania przedmiotu umowy, licząc od dnia odbioru końcowego robót. 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</w:t>
      </w:r>
      <w:r w:rsidRPr="007B7129">
        <w:rPr>
          <w:rFonts w:eastAsia="Calibri"/>
          <w:sz w:val="24"/>
          <w:szCs w:val="24"/>
        </w:rPr>
        <w:lastRenderedPageBreak/>
        <w:t>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E91645" w:rsidRDefault="006A54DC" w:rsidP="00E91645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>, przedmiar</w:t>
      </w:r>
      <w:r w:rsidR="006F401B">
        <w:rPr>
          <w:rFonts w:eastAsia="Calibri"/>
          <w:sz w:val="24"/>
          <w:szCs w:val="24"/>
        </w:rPr>
        <w:t xml:space="preserve"> robót,</w:t>
      </w:r>
      <w:r w:rsidR="00E91645">
        <w:rPr>
          <w:rFonts w:eastAsia="Calibri"/>
          <w:sz w:val="24"/>
          <w:szCs w:val="24"/>
        </w:rPr>
        <w:t xml:space="preserve"> projekt budowlany, specyfikację techniczną</w:t>
      </w:r>
    </w:p>
    <w:p w:rsidR="006A54DC" w:rsidRPr="00E91645" w:rsidRDefault="00E91645" w:rsidP="00E91645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3</w:t>
      </w:r>
      <w:r w:rsidR="006A54DC" w:rsidRPr="00E91645">
        <w:rPr>
          <w:rFonts w:eastAsia="Calibri"/>
          <w:sz w:val="24"/>
          <w:szCs w:val="24"/>
        </w:rPr>
        <w:t xml:space="preserve"> do umowy </w:t>
      </w:r>
      <w:r>
        <w:rPr>
          <w:rFonts w:eastAsia="Calibri"/>
          <w:sz w:val="24"/>
          <w:szCs w:val="24"/>
        </w:rPr>
        <w:t>–</w:t>
      </w:r>
      <w:r w:rsidR="006A54DC" w:rsidRPr="00E9164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kosztorys ofertowy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85" w:rsidRDefault="00691385">
      <w:r>
        <w:separator/>
      </w:r>
    </w:p>
  </w:endnote>
  <w:endnote w:type="continuationSeparator" w:id="0">
    <w:p w:rsidR="00691385" w:rsidRDefault="006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6475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85" w:rsidRDefault="00691385">
      <w:r>
        <w:separator/>
      </w:r>
    </w:p>
  </w:footnote>
  <w:footnote w:type="continuationSeparator" w:id="0">
    <w:p w:rsidR="00691385" w:rsidRDefault="0069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556D5"/>
    <w:multiLevelType w:val="multilevel"/>
    <w:tmpl w:val="26388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4"/>
  </w:num>
  <w:num w:numId="9">
    <w:abstractNumId w:val="32"/>
  </w:num>
  <w:num w:numId="10">
    <w:abstractNumId w:val="24"/>
  </w:num>
  <w:num w:numId="11">
    <w:abstractNumId w:val="29"/>
  </w:num>
  <w:num w:numId="12">
    <w:abstractNumId w:val="16"/>
  </w:num>
  <w:num w:numId="13">
    <w:abstractNumId w:val="33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1"/>
  </w:num>
  <w:num w:numId="30">
    <w:abstractNumId w:val="12"/>
  </w:num>
  <w:num w:numId="31">
    <w:abstractNumId w:val="15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28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6706"/>
    <w:rsid w:val="00070B7F"/>
    <w:rsid w:val="000719E4"/>
    <w:rsid w:val="00074435"/>
    <w:rsid w:val="00084F6B"/>
    <w:rsid w:val="000A33DA"/>
    <w:rsid w:val="000F7257"/>
    <w:rsid w:val="0011447F"/>
    <w:rsid w:val="00152FB3"/>
    <w:rsid w:val="00155CED"/>
    <w:rsid w:val="0016571A"/>
    <w:rsid w:val="00165F9D"/>
    <w:rsid w:val="00167E14"/>
    <w:rsid w:val="00173F06"/>
    <w:rsid w:val="00177970"/>
    <w:rsid w:val="001804AA"/>
    <w:rsid w:val="00195B5C"/>
    <w:rsid w:val="001A0EE7"/>
    <w:rsid w:val="001B3BF1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E3AEF"/>
    <w:rsid w:val="005F0CC2"/>
    <w:rsid w:val="005F7849"/>
    <w:rsid w:val="0060784D"/>
    <w:rsid w:val="00614E1D"/>
    <w:rsid w:val="00621B26"/>
    <w:rsid w:val="00621E52"/>
    <w:rsid w:val="00643308"/>
    <w:rsid w:val="006475CC"/>
    <w:rsid w:val="00676D70"/>
    <w:rsid w:val="006861CE"/>
    <w:rsid w:val="00691385"/>
    <w:rsid w:val="00695B20"/>
    <w:rsid w:val="006A54DC"/>
    <w:rsid w:val="006E3F75"/>
    <w:rsid w:val="006F401B"/>
    <w:rsid w:val="006F6CB1"/>
    <w:rsid w:val="00713BD0"/>
    <w:rsid w:val="0072101B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9E322D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74D6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B454A"/>
    <w:rsid w:val="00CC5DD5"/>
    <w:rsid w:val="00CF7F88"/>
    <w:rsid w:val="00D01ADF"/>
    <w:rsid w:val="00D07452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91645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A6D2-9A87-439B-992D-C43B2C9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4004</Words>
  <Characters>24027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Magdalena MT. Tomaszek</cp:lastModifiedBy>
  <cp:revision>5</cp:revision>
  <cp:lastPrinted>2017-07-07T09:22:00Z</cp:lastPrinted>
  <dcterms:created xsi:type="dcterms:W3CDTF">2019-02-06T09:06:00Z</dcterms:created>
  <dcterms:modified xsi:type="dcterms:W3CDTF">2019-02-06T11:37:00Z</dcterms:modified>
</cp:coreProperties>
</file>